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F1" w:rsidRDefault="006041F1"/>
    <w:p w:rsidR="00D0726B" w:rsidRDefault="00D0726B"/>
    <w:p w:rsidR="00D0726B" w:rsidRPr="00D0726B" w:rsidRDefault="00D0726B" w:rsidP="00D0726B">
      <w:pPr>
        <w:shd w:val="clear" w:color="auto" w:fill="FFFFFF"/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D07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GÜMÜŞHANE ÜNİVERSİTESİ</w:t>
      </w:r>
    </w:p>
    <w:p w:rsidR="00D0726B" w:rsidRPr="00D0726B" w:rsidRDefault="00D0726B" w:rsidP="00D0726B">
      <w:pPr>
        <w:shd w:val="clear" w:color="auto" w:fill="FFFFFF"/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D07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AKADEMİK TEŞVİK BAŞVURU TAKVİMİ</w:t>
      </w:r>
    </w:p>
    <w:p w:rsidR="00D0726B" w:rsidRPr="00D0726B" w:rsidRDefault="00D0726B" w:rsidP="00D0726B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D07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Akademik Teşvik başvurularına ilişkin Gümüşhane Üniversitesi Akademik Teşvik Düzenleme, Denetleme ve İtiraz Komisyonu tarafından belirlenen takvim aşağıda belirtilmiştir:</w:t>
      </w:r>
    </w:p>
    <w:p w:rsidR="00D0726B" w:rsidRPr="00D0726B" w:rsidRDefault="00D0726B" w:rsidP="00D0726B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D0726B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53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7290"/>
      </w:tblGrid>
      <w:tr w:rsidR="00D0726B" w:rsidRPr="00D0726B" w:rsidTr="00D0726B">
        <w:trPr>
          <w:tblHeader/>
        </w:trPr>
        <w:tc>
          <w:tcPr>
            <w:tcW w:w="3360" w:type="dxa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0726B" w:rsidRPr="00D0726B" w:rsidRDefault="00D0726B" w:rsidP="0035585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02-1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Ocak 201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065" w:type="dxa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0726B" w:rsidRPr="00D0726B" w:rsidRDefault="00D0726B" w:rsidP="00D0726B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elemanlarının başvurularını Birim Akademik Teşvik Başvuru ve İnceleme Komisyonuna yapması</w:t>
            </w:r>
          </w:p>
        </w:tc>
      </w:tr>
      <w:tr w:rsidR="00D0726B" w:rsidRPr="00D0726B" w:rsidTr="00D0726B"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1192" w:rsidRDefault="00A51192" w:rsidP="0035585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0726B" w:rsidRPr="00D0726B" w:rsidRDefault="00D0726B" w:rsidP="0035585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</w:t>
            </w: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Ocak 201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26B" w:rsidRPr="00D0726B" w:rsidRDefault="00D0726B" w:rsidP="00D0726B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Başvuruların Birim Akademik Teşvik Başvuru ve İnceleme Komisyonu tarafından değerlendirilip sonuçlandırılması</w:t>
            </w:r>
          </w:p>
        </w:tc>
      </w:tr>
      <w:tr w:rsidR="00D0726B" w:rsidRPr="00D0726B" w:rsidTr="00D0726B"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26B" w:rsidRPr="00D0726B" w:rsidRDefault="00D0726B" w:rsidP="0035585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Ocak 201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26B" w:rsidRPr="00D0726B" w:rsidRDefault="00D0726B" w:rsidP="00D0726B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Birimlerin yapmış olduğu değerlendirme sonuçlarının Gümüşhane Üniversitesi Akademik Teşvik Düzenleme, Denetleme ve İtiraz Komisyonuna gönderilmesi (Fakülte, Yüksekokul ve Meslek Yüksekokul yönetimleri aracılığıyla)</w:t>
            </w:r>
          </w:p>
        </w:tc>
      </w:tr>
      <w:tr w:rsidR="00D0726B" w:rsidRPr="00D0726B" w:rsidTr="00D0726B"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A20" w:rsidRDefault="00E86A20" w:rsidP="0035585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0726B" w:rsidRPr="00D0726B" w:rsidRDefault="00D0726B" w:rsidP="0035585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Ocak 201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26B" w:rsidRPr="00D0726B" w:rsidRDefault="00D0726B" w:rsidP="00D0726B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Gümüşhane Üniversitesi Akademik Teşvik Düzenleme, Denetleme ve İtiraz Komisyonu tarafından gelen başvuruların incelenmesi ve sonuçların üniversitenin resmi internet sayfasında ilan edilmesi</w:t>
            </w:r>
          </w:p>
        </w:tc>
      </w:tr>
      <w:tr w:rsidR="00D0726B" w:rsidRPr="00D0726B" w:rsidTr="00D0726B"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26B" w:rsidRPr="00D0726B" w:rsidRDefault="0035585A" w:rsidP="0035585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</w:t>
            </w:r>
            <w:r w:rsidR="00D0726B"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Ocak-0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0726B"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Şubat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26B" w:rsidRPr="00D0726B" w:rsidRDefault="00D0726B" w:rsidP="00D0726B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elemanları için itiraz süresi</w:t>
            </w:r>
          </w:p>
        </w:tc>
      </w:tr>
      <w:tr w:rsidR="00D0726B" w:rsidRPr="00D0726B" w:rsidTr="00D0726B"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A20" w:rsidRDefault="00E86A20" w:rsidP="0035585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0726B" w:rsidRPr="00D0726B" w:rsidRDefault="00D0726B" w:rsidP="0035585A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– 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09</w:t>
            </w:r>
            <w:r w:rsidRPr="00D0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Şubat 201</w:t>
            </w:r>
            <w:r w:rsidR="0035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726B" w:rsidRPr="00D0726B" w:rsidRDefault="00D0726B" w:rsidP="00D0726B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726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İtirazların Akademik Teşvik Düzenleme, Denetleme ve İtiraz Komisyonu tarafından sonuçlandırılması ve kesinleşmiş sonuçların ilanı</w:t>
            </w:r>
          </w:p>
        </w:tc>
      </w:tr>
    </w:tbl>
    <w:p w:rsidR="00D0726B" w:rsidRPr="00D0726B" w:rsidRDefault="00D0726B" w:rsidP="00D0726B">
      <w:pPr>
        <w:shd w:val="clear" w:color="auto" w:fill="FFFFFF"/>
        <w:spacing w:before="150" w:after="150" w:line="240" w:lineRule="auto"/>
        <w:ind w:left="150" w:right="15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D0726B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D0726B" w:rsidRPr="00D0726B" w:rsidRDefault="00D0726B" w:rsidP="00D0726B">
      <w:pPr>
        <w:shd w:val="clear" w:color="auto" w:fill="FFFFFF"/>
        <w:spacing w:after="0" w:line="240" w:lineRule="auto"/>
        <w:ind w:left="150" w:right="15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D07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NOT:</w:t>
      </w:r>
      <w:r w:rsidRPr="00D0726B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Akademik faaliyetlere ilişkin başvurularda YÖKSİS ten (</w:t>
      </w:r>
      <w:hyperlink r:id="rId5" w:tgtFrame="_blank" w:history="1">
        <w:r w:rsidRPr="00D0726B">
          <w:rPr>
            <w:rFonts w:ascii="Arial" w:eastAsia="Times New Roman" w:hAnsi="Arial" w:cs="Arial"/>
            <w:b/>
            <w:bCs/>
            <w:color w:val="337AB7"/>
            <w:sz w:val="18"/>
            <w:szCs w:val="18"/>
            <w:lang w:eastAsia="tr-TR"/>
          </w:rPr>
          <w:t>https://yoksis.yok.gov.tr/</w:t>
        </w:r>
      </w:hyperlink>
      <w:r w:rsidRPr="00D0726B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) alınan çıktı ve teşvike başvuruda kullanılan faaliyetlere ait belgeler kullanılacaktır. YÖKSİS sayfanızda sıkça sorulan sorular ve bilgi girişi ile ilgili bilgilendirme yapılmaktadır. </w:t>
      </w:r>
      <w:bookmarkStart w:id="0" w:name="_GoBack"/>
      <w:bookmarkEnd w:id="0"/>
    </w:p>
    <w:p w:rsidR="00D0726B" w:rsidRDefault="00D0726B"/>
    <w:sectPr w:rsidR="00D0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6B"/>
    <w:rsid w:val="00270D77"/>
    <w:rsid w:val="0035585A"/>
    <w:rsid w:val="006041F1"/>
    <w:rsid w:val="00A51192"/>
    <w:rsid w:val="00D0726B"/>
    <w:rsid w:val="00E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072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07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ksis.yok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bim</cp:lastModifiedBy>
  <cp:revision>5</cp:revision>
  <dcterms:created xsi:type="dcterms:W3CDTF">2017-12-29T06:32:00Z</dcterms:created>
  <dcterms:modified xsi:type="dcterms:W3CDTF">2017-12-29T10:50:00Z</dcterms:modified>
</cp:coreProperties>
</file>